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995CC" w14:textId="45D311A9" w:rsidR="007C4316" w:rsidRPr="006F6484" w:rsidRDefault="006F6484" w:rsidP="006F648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6484">
        <w:rPr>
          <w:rFonts w:ascii="Times New Roman" w:hAnsi="Times New Roman" w:cs="Times New Roman"/>
          <w:b/>
          <w:bCs/>
          <w:sz w:val="28"/>
          <w:szCs w:val="28"/>
        </w:rPr>
        <w:t>В УВД по ТиНАО подведены итоги оперативно-профилактического мероприятия "Превентив"</w:t>
      </w:r>
    </w:p>
    <w:p w14:paraId="4D596805" w14:textId="79F869AB" w:rsidR="006F6484" w:rsidRPr="006F6484" w:rsidRDefault="006F6484" w:rsidP="006F64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2520D5" w14:textId="77777777" w:rsidR="006F6484" w:rsidRPr="006F6484" w:rsidRDefault="006F6484" w:rsidP="006F64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484">
        <w:rPr>
          <w:rFonts w:ascii="Times New Roman" w:hAnsi="Times New Roman" w:cs="Times New Roman"/>
          <w:sz w:val="28"/>
          <w:szCs w:val="28"/>
        </w:rPr>
        <w:t>Полицейскими УВД по ТиНАО ГУ МВД России по г. Москве в период с 9 по 17 марта 2022 года было проведено профилактическое мероприятие в сфере семейно-бытовых отношений и нарушения общественного порядка. Целями являлись проверка лиц, поставленных на учет, выявление новых нарушений, применение профилактических мер воздействия, в том числе предусмотренных административным и уголовным законодательством Российской Федерации, в отношении нарушителей.</w:t>
      </w:r>
    </w:p>
    <w:p w14:paraId="321CA4E0" w14:textId="77777777" w:rsidR="006F6484" w:rsidRPr="006F6484" w:rsidRDefault="006F6484" w:rsidP="006F64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484">
        <w:rPr>
          <w:rFonts w:ascii="Times New Roman" w:hAnsi="Times New Roman" w:cs="Times New Roman"/>
          <w:sz w:val="28"/>
          <w:szCs w:val="28"/>
        </w:rPr>
        <w:t>В мероприятии также принимали участие сотрудники территориальных органов внутренних дел, в том числе участковые и инспекторы по делам несовершеннолетних.</w:t>
      </w:r>
    </w:p>
    <w:p w14:paraId="49FACDDD" w14:textId="07003FF9" w:rsidR="006F6484" w:rsidRDefault="006F6484" w:rsidP="006F64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484">
        <w:rPr>
          <w:rFonts w:ascii="Times New Roman" w:hAnsi="Times New Roman" w:cs="Times New Roman"/>
          <w:sz w:val="28"/>
          <w:szCs w:val="28"/>
        </w:rPr>
        <w:t>По итогам мероприятия сотрудниками полиции Новой Москвы привлечено 11 человек к административной и 2 человека к уголовной ответственности, 38 граждан поставлено на профилактический учет. Со всеми проведены профилактические беседы о недопустимости противоправных деяний в сфере семейно-бытовых отношений и нарушения общественного порядка.</w:t>
      </w:r>
    </w:p>
    <w:p w14:paraId="2FA2E429" w14:textId="1717D549" w:rsidR="006F6484" w:rsidRDefault="006F6484" w:rsidP="006F648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85E0393" w14:textId="18AE784D" w:rsidR="006F6484" w:rsidRPr="006F6484" w:rsidRDefault="006F6484" w:rsidP="006F64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Пресс-служба УВД по ТиНАО</w:t>
      </w:r>
      <w:bookmarkStart w:id="0" w:name="_GoBack"/>
      <w:bookmarkEnd w:id="0"/>
    </w:p>
    <w:sectPr w:rsidR="006F6484" w:rsidRPr="006F6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BBC"/>
    <w:rsid w:val="006F6484"/>
    <w:rsid w:val="007C4316"/>
    <w:rsid w:val="0094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6777E"/>
  <w15:chartTrackingRefBased/>
  <w15:docId w15:val="{3DE6101F-154E-4F3C-86E2-D38EB78D2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2022-03-28T08:01:00Z</dcterms:created>
  <dcterms:modified xsi:type="dcterms:W3CDTF">2022-03-28T08:02:00Z</dcterms:modified>
</cp:coreProperties>
</file>